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6"/>
        <w:gridCol w:w="1454"/>
      </w:tblGrid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00B0F0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FFFFFF"/>
              </w:rPr>
              <w:t>Competency: Grammar</w:t>
            </w:r>
          </w:p>
        </w:tc>
        <w:tc>
          <w:tcPr>
            <w:tcW w:w="1454" w:type="dxa"/>
            <w:shd w:val="clear" w:color="000000" w:fill="00B0F0"/>
            <w:noWrap/>
            <w:vAlign w:val="center"/>
            <w:hideMark/>
          </w:tcPr>
          <w:p w:rsidR="001204B5" w:rsidRPr="001204B5" w:rsidRDefault="00086B5B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Minimum: </w:t>
            </w:r>
            <w:r w:rsidR="001204B5" w:rsidRPr="001204B5">
              <w:rPr>
                <w:rFonts w:ascii="Calibri" w:eastAsia="Times New Roman" w:hAnsi="Calibri" w:cs="Calibri"/>
                <w:b/>
                <w:bCs/>
                <w:color w:val="FFFFFF"/>
              </w:rPr>
              <w:t>25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1.       Describe and identify the eight parts of speech in context sentences.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2.       Identify the difference between adverbs and adjectives.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3.       Identify the categories of pronouns and uses of reflexive pronouns.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4.       Identify features of prepositions and uses of prepositional phrases.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5.       Identify types of conjunctions.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6.       Use a verb that correctly agrees with the subject of a sentence.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7.       Describe the types of verbs and demonstrate the six tenses.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8.       Use irregular verbs and their different forms properly and distinguish between transitive and intransitive verbs.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9.       Identify subjects, predicates, verbs, adverbs, pronouns, direct and indirect objects, and prepositional and infinitive phrases in sentences.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10.    Select pronouns properly and use them correctly in a sentence.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11.    Correctly use a possessive noun in a sentence.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12.    Create the plural form of a noun.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13.    Identify and correct misplaced and dangling modifiers.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14.    Describe and write the four kinds of sentences—declarative, interrogative, imperative, and exclamatory.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15.    Recognize types of sentence fragments, run-on sentences, and double negatives.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16.    Recognize and correct problems in grammar and usage including, but not limited to, completeness, agreement, reference, and form.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17.    Write clear, descriptive sentences in a variety of sentence patterns (e.g., simple, compound, complex, and compound-complex).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18.    Write logical, coherent phrases, sentences, and paragraphs, incorporating correct spelling, grammar, and punctuation.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00B0F0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FFFFFF"/>
              </w:rPr>
              <w:t>Competency: Punctuation and Capitalization</w:t>
            </w:r>
          </w:p>
        </w:tc>
        <w:tc>
          <w:tcPr>
            <w:tcW w:w="1454" w:type="dxa"/>
            <w:shd w:val="clear" w:color="000000" w:fill="00B0F0"/>
            <w:noWrap/>
            <w:vAlign w:val="center"/>
            <w:hideMark/>
          </w:tcPr>
          <w:p w:rsidR="001204B5" w:rsidRPr="001204B5" w:rsidRDefault="00086B5B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Minimum: </w:t>
            </w:r>
            <w:r w:rsidR="001204B5" w:rsidRPr="001204B5">
              <w:rPr>
                <w:rFonts w:ascii="Calibri" w:eastAsia="Times New Roman" w:hAnsi="Calibri" w:cs="Calibri"/>
                <w:b/>
                <w:bCs/>
                <w:color w:val="FFFFFF"/>
              </w:rPr>
              <w:t>15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1.        Determine appropriate use of periods, question marks, and exclamation points.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2.        Explain the use of commas, colons, and semicolons.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3.        Recognize and correct problems in punctuation including, but not limited to, commas, semicolons, and apostrophes.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4.        Use apostrophes to indicate contractions and possessive constructions.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5.        Use quotation marks to set off the words of a speaker or writer and to set off titles of short works and use punctuation with quotation marks.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6.        Define the grammatical rules that govern the use of special punctuation marks such as the dash, hyphen, and parentheses.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7.        Use appropriately ellipsis, italics, and underlining. 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8.        Identify how to capitalize sentences, proper nouns, abbreviations, adjectives, and titles correctly.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9.        Write and use numbers according to standard practice in a sentence.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086B5B" w:rsidRDefault="00086B5B">
      <w:r>
        <w:br w:type="page"/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6"/>
        <w:gridCol w:w="1454"/>
      </w:tblGrid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00B0F0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lastRenderedPageBreak/>
              <w:br w:type="page"/>
            </w:r>
            <w:r w:rsidRPr="001204B5">
              <w:rPr>
                <w:rFonts w:ascii="Calibri" w:eastAsia="Times New Roman" w:hAnsi="Calibri" w:cs="Arial"/>
                <w:b/>
                <w:bCs/>
                <w:color w:val="FFFFFF"/>
              </w:rPr>
              <w:t>Competency: Spelling</w:t>
            </w:r>
          </w:p>
        </w:tc>
        <w:tc>
          <w:tcPr>
            <w:tcW w:w="1454" w:type="dxa"/>
            <w:shd w:val="clear" w:color="000000" w:fill="00B0F0"/>
            <w:noWrap/>
            <w:vAlign w:val="center"/>
            <w:hideMark/>
          </w:tcPr>
          <w:p w:rsidR="001204B5" w:rsidRPr="001204B5" w:rsidRDefault="00086B5B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Minimum: </w:t>
            </w:r>
            <w:r w:rsidR="001204B5" w:rsidRPr="001204B5">
              <w:rPr>
                <w:rFonts w:ascii="Calibri" w:eastAsia="Times New Roman" w:hAnsi="Calibri" w:cs="Calibri"/>
                <w:b/>
                <w:bCs/>
                <w:color w:val="FFFFFF"/>
              </w:rPr>
              <w:t>10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1.        Illustrate the ability to correctly spell the words regularly used in writing.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2.        Illustrate the ability to use a dictionary and thesaurus as an aid to spelling, pronunciation, and meaning.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3.        Identify prefixes and suffixes.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4.        Explain plural spelling rules.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5.        Apply spelling rules to homonyms and commonly confusing words such as effect and affect.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6.        Find silent letters in a word.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7.        Recognize letter patterns in words.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8.        Demonstrate application of spelling rules such as i before e, silent e, words ending in y, etc.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00B0F0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FFFFFF"/>
              </w:rPr>
              <w:t>Competency: Proofreading &amp; Editing</w:t>
            </w:r>
          </w:p>
        </w:tc>
        <w:tc>
          <w:tcPr>
            <w:tcW w:w="1454" w:type="dxa"/>
            <w:shd w:val="clear" w:color="000000" w:fill="00B0F0"/>
            <w:noWrap/>
            <w:vAlign w:val="center"/>
            <w:hideMark/>
          </w:tcPr>
          <w:p w:rsidR="001204B5" w:rsidRPr="001204B5" w:rsidRDefault="00086B5B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Minimum: </w:t>
            </w:r>
            <w:r w:rsidR="001204B5" w:rsidRPr="001204B5">
              <w:rPr>
                <w:rFonts w:ascii="Calibri" w:eastAsia="Times New Roman" w:hAnsi="Calibri" w:cs="Calibri"/>
                <w:b/>
                <w:bCs/>
                <w:color w:val="FFFFFF"/>
              </w:rPr>
              <w:t>10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1.        Proofread a paragraph and identify spelling, grammatical, and punctuation errors.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2.        Proofread written communications with errors, using proofreader’s marks.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3.        Compare drafts to final documents and make editorial changes.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4.        Proofread and edit business documents to ensure they are clear, correct, concise, complete, consistent, and courteous. 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5.        Review sentence structure and the style of writing.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6.        Review and edit for the effectiveness of word choices.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00B0F0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FFFFFF"/>
              </w:rPr>
              <w:t>Competency: Word Definition and Usage</w:t>
            </w:r>
          </w:p>
        </w:tc>
        <w:tc>
          <w:tcPr>
            <w:tcW w:w="1454" w:type="dxa"/>
            <w:shd w:val="clear" w:color="000000" w:fill="00B0F0"/>
            <w:noWrap/>
            <w:vAlign w:val="center"/>
            <w:hideMark/>
          </w:tcPr>
          <w:p w:rsidR="001204B5" w:rsidRPr="001204B5" w:rsidRDefault="00086B5B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Minimum: </w:t>
            </w:r>
            <w:r w:rsidR="001204B5" w:rsidRPr="001204B5">
              <w:rPr>
                <w:rFonts w:ascii="Calibri" w:eastAsia="Times New Roman" w:hAnsi="Calibri" w:cs="Calibri"/>
                <w:b/>
                <w:bCs/>
                <w:color w:val="FFFFFF"/>
              </w:rPr>
              <w:t>10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1.        Deduce the meanings of words and idiomatic phrases. 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2.        Recognize how word selection and usage affects communication.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3.        Recognize slang, jargon, and clichés.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4.        Recognize common errors in word usage.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5.        Use proper sentence structure.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6.        Illustrate the proper way to divide words.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7.        Identify homophones.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8.        Create new words using root words.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9.        Illustrate the ability to use a dictionary and thesaurus as an aid to spelling, pronunciation, and meaning.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10.     Use contextual clues to recognize word meaning.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086B5B" w:rsidRDefault="00086B5B">
      <w:r>
        <w:br w:type="page"/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6"/>
        <w:gridCol w:w="1454"/>
      </w:tblGrid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00B0F0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lastRenderedPageBreak/>
              <w:br w:type="page"/>
            </w:r>
            <w:r w:rsidRPr="001204B5">
              <w:rPr>
                <w:rFonts w:ascii="Calibri" w:eastAsia="Times New Roman" w:hAnsi="Calibri" w:cs="Arial"/>
                <w:b/>
                <w:bCs/>
                <w:color w:val="FFFFFF"/>
              </w:rPr>
              <w:t>Competency: Oral Communication Concepts</w:t>
            </w:r>
          </w:p>
        </w:tc>
        <w:tc>
          <w:tcPr>
            <w:tcW w:w="1454" w:type="dxa"/>
            <w:shd w:val="clear" w:color="000000" w:fill="00B0F0"/>
            <w:noWrap/>
            <w:vAlign w:val="center"/>
            <w:hideMark/>
          </w:tcPr>
          <w:p w:rsidR="001204B5" w:rsidRPr="001204B5" w:rsidRDefault="00086B5B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Minimum: </w:t>
            </w:r>
            <w:r w:rsidR="001204B5" w:rsidRPr="001204B5">
              <w:rPr>
                <w:rFonts w:ascii="Calibri" w:eastAsia="Times New Roman" w:hAnsi="Calibri" w:cs="Calibri"/>
                <w:b/>
                <w:bCs/>
                <w:color w:val="FFFFFF"/>
              </w:rPr>
              <w:t>15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1.     Use bias-free language (e.g., gender, race, religion, physical challenges, and sexual orientation)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2.     Illustrate sensitivity to audience needs and desires.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3.     Differentiate between pronunciation and enunciation.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4.     Correctly choose and pronounce words used in verbal communication.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5.     Provide a clear description of a simple system or process or give clear, concise directions.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6.     Use proper techniques to make an oral presentation.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7.     Express opinions and discuss issues positively and tactfully.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8.     Identify major listening barriers and effective active listening techniques.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9.      Ask questions to clarify information.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10.      Interpret nonverbal cues in messages.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11.      Follow spoken directions.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12.      Listen objectively and record major points of a speaker’s message.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00B0F0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FFFFFF"/>
              </w:rPr>
              <w:t>Competency: Reading Comprehension</w:t>
            </w:r>
          </w:p>
        </w:tc>
        <w:tc>
          <w:tcPr>
            <w:tcW w:w="1454" w:type="dxa"/>
            <w:shd w:val="clear" w:color="000000" w:fill="00B0F0"/>
            <w:noWrap/>
            <w:vAlign w:val="center"/>
            <w:hideMark/>
          </w:tcPr>
          <w:p w:rsidR="001204B5" w:rsidRPr="001204B5" w:rsidRDefault="00086B5B" w:rsidP="00086B5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Minimum: </w:t>
            </w:r>
            <w:r w:rsidR="001204B5" w:rsidRPr="001204B5">
              <w:rPr>
                <w:rFonts w:ascii="Calibri" w:eastAsia="Times New Roman" w:hAnsi="Calibri" w:cs="Calibri"/>
                <w:b/>
                <w:bCs/>
                <w:color w:val="FFFFFF"/>
              </w:rPr>
              <w:t>15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04B5">
              <w:rPr>
                <w:rFonts w:ascii="Calibri" w:eastAsia="Times New Roman" w:hAnsi="Calibri" w:cs="Arial"/>
                <w:b/>
                <w:bCs/>
                <w:color w:val="000000"/>
              </w:rPr>
              <w:t>Tasks</w:t>
            </w:r>
          </w:p>
        </w:tc>
        <w:tc>
          <w:tcPr>
            <w:tcW w:w="1454" w:type="dxa"/>
            <w:shd w:val="clear" w:color="000000" w:fill="D9D9D9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1.           Read and follow directions.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2.           Demonstrate reading comprehension by restating or summarizing.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3.           Differentiate between fact and opinion.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4.           Determine if a text is descriptive, informative, instructional, or persuasive.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5.           Summarize the important points of a document.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6.           Identify and explain enhancements such as graphs, charts, tables, and illustrations/photographs for visual impact.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7.           Interpret information from articles, manuals, etc.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8.           Select the appropriate reading method (e.g., skimming, scanning, speed-reading, and in-depth reading) for a particular situation.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9.           Identify factors that affect readability of text (e.g., sentence length, word selection, and type size).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10.        Investigate the need for various reading skills in the workplace such as reading for information, summarization, drawing conclusions, making judgments, and following directions.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11.        Evaluate the quality and reliability of source information.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12.        Analyze information presented in a variety of formats such as tables, lists, and figures.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04B5" w:rsidRPr="001204B5" w:rsidTr="00086B5B">
        <w:trPr>
          <w:trHeight w:val="300"/>
        </w:trPr>
        <w:tc>
          <w:tcPr>
            <w:tcW w:w="8006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>13.        Use note-taking skills that incorporate critical listening and reading techniques.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:rsidR="001204B5" w:rsidRPr="001204B5" w:rsidRDefault="001204B5" w:rsidP="00086B5B">
            <w:pPr>
              <w:rPr>
                <w:rFonts w:ascii="Calibri" w:eastAsia="Times New Roman" w:hAnsi="Calibri" w:cs="Calibri"/>
                <w:color w:val="000000"/>
              </w:rPr>
            </w:pPr>
            <w:r w:rsidRPr="001204B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</w:tbl>
    <w:p w:rsidR="00D85F6D" w:rsidRDefault="00D85F6D" w:rsidP="00086B5B"/>
    <w:sectPr w:rsidR="00D85F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B5" w:rsidRDefault="001204B5" w:rsidP="001204B5">
      <w:r>
        <w:separator/>
      </w:r>
    </w:p>
  </w:endnote>
  <w:endnote w:type="continuationSeparator" w:id="0">
    <w:p w:rsidR="001204B5" w:rsidRDefault="001204B5" w:rsidP="0012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B5" w:rsidRDefault="001204B5" w:rsidP="001204B5">
      <w:r>
        <w:separator/>
      </w:r>
    </w:p>
  </w:footnote>
  <w:footnote w:type="continuationSeparator" w:id="0">
    <w:p w:rsidR="001204B5" w:rsidRDefault="001204B5" w:rsidP="00120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4B5" w:rsidRDefault="001204B5" w:rsidP="001204B5">
    <w:pPr>
      <w:pStyle w:val="Header"/>
      <w:jc w:val="center"/>
    </w:pPr>
    <w:r>
      <w:t>FBLA Introduction to Business Communication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B5"/>
    <w:rsid w:val="00086B5B"/>
    <w:rsid w:val="001204B5"/>
    <w:rsid w:val="00D8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7163"/>
  <w15:chartTrackingRefBased/>
  <w15:docId w15:val="{03809ED2-DF47-40B6-B6F2-E2481207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4B5"/>
  </w:style>
  <w:style w:type="paragraph" w:styleId="Footer">
    <w:name w:val="footer"/>
    <w:basedOn w:val="Normal"/>
    <w:link w:val="FooterChar"/>
    <w:uiPriority w:val="99"/>
    <w:unhideWhenUsed/>
    <w:rsid w:val="00120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2" ma:contentTypeDescription="Create a new document." ma:contentTypeScope="" ma:versionID="0f728421058192dedb44f608a8235650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ff7c27902fb2a2f4e7af7cbd4767080f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77F41-BDFB-4B97-93C1-97E18C9365B0}"/>
</file>

<file path=customXml/itemProps2.xml><?xml version="1.0" encoding="utf-8"?>
<ds:datastoreItem xmlns:ds="http://schemas.openxmlformats.org/officeDocument/2006/customXml" ds:itemID="{61ECA5E7-BCB5-4FDD-811C-2DB42A3187E9}"/>
</file>

<file path=customXml/itemProps3.xml><?xml version="1.0" encoding="utf-8"?>
<ds:datastoreItem xmlns:ds="http://schemas.openxmlformats.org/officeDocument/2006/customXml" ds:itemID="{B7D15139-F74C-4805-925A-BED9B5D61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Aric Mills</cp:lastModifiedBy>
  <cp:revision>2</cp:revision>
  <dcterms:created xsi:type="dcterms:W3CDTF">2019-08-05T18:53:00Z</dcterms:created>
  <dcterms:modified xsi:type="dcterms:W3CDTF">2019-08-05T18:53:00Z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  <property fmtid="{D5CDD505-2E9C-101B-9397-08002B2CF9AE}" pid="3" name="Order">
    <vt:r8>532000</vt:r8>
  </property>
</Properties>
</file>